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安徽省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民政厅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2019年度公开遴选公务员面试人选</w:t>
      </w:r>
    </w:p>
    <w:tbl>
      <w:tblPr>
        <w:tblStyle w:val="5"/>
        <w:tblpPr w:leftFromText="180" w:rightFromText="180" w:vertAnchor="text" w:horzAnchor="page" w:tblpX="2302" w:tblpY="311"/>
        <w:tblW w:w="8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240"/>
        <w:gridCol w:w="1700"/>
        <w:gridCol w:w="1550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8"/>
                <w:szCs w:val="28"/>
              </w:rPr>
            </w:pPr>
            <w:r>
              <w:rPr>
                <w:rStyle w:val="7"/>
                <w:rFonts w:hint="eastAsia" w:ascii="宋体" w:hAnsi="宋体" w:cs="宋体"/>
                <w:color w:val="474545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8"/>
                <w:szCs w:val="28"/>
              </w:rPr>
            </w:pPr>
            <w:r>
              <w:rPr>
                <w:rStyle w:val="7"/>
                <w:rFonts w:hint="eastAsia" w:ascii="宋体" w:hAnsi="宋体" w:cs="宋体"/>
                <w:color w:val="474545"/>
                <w:sz w:val="28"/>
                <w:szCs w:val="28"/>
              </w:rPr>
              <w:t>职位代码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8"/>
                <w:szCs w:val="28"/>
              </w:rPr>
            </w:pPr>
            <w:r>
              <w:rPr>
                <w:rStyle w:val="7"/>
                <w:rFonts w:hint="eastAsia" w:ascii="宋体" w:hAnsi="宋体" w:cs="宋体"/>
                <w:color w:val="474545"/>
                <w:sz w:val="28"/>
                <w:szCs w:val="28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Arial" w:eastAsia="黑体" w:cs="Arial"/>
                <w:b/>
                <w:sz w:val="28"/>
                <w:szCs w:val="28"/>
              </w:rPr>
            </w:pPr>
            <w:r>
              <w:rPr>
                <w:rStyle w:val="7"/>
                <w:rFonts w:hint="eastAsia" w:ascii="宋体" w:hAnsi="宋体" w:cs="宋体"/>
                <w:color w:val="474545"/>
                <w:sz w:val="28"/>
                <w:szCs w:val="28"/>
              </w:rPr>
              <w:t>笔试成绩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宋体" w:hAnsi="宋体" w:cs="宋体"/>
                <w:color w:val="474545"/>
                <w:sz w:val="28"/>
                <w:szCs w:val="28"/>
              </w:rPr>
            </w:pPr>
            <w:r>
              <w:rPr>
                <w:rStyle w:val="7"/>
                <w:rFonts w:hint="eastAsia" w:ascii="宋体" w:hAnsi="宋体" w:cs="宋体"/>
                <w:color w:val="474545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30059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cs="Arial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Arial" w:asciiTheme="majorEastAsia" w:hAnsiTheme="majorEastAsia" w:eastAsiaTheme="majorEastAsia"/>
                <w:b w:val="0"/>
                <w:sz w:val="28"/>
                <w:szCs w:val="28"/>
              </w:rPr>
              <w:t>30021607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77.5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30021320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74.5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30021415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73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4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30021319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73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5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30021617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73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6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30021417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72.5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30060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30021705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71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30021716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69.5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  <w:t>30021717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cs="宋体" w:asciiTheme="majorEastAsia" w:hAnsiTheme="majorEastAsia" w:eastAsiaTheme="majorEastAsia"/>
                <w:b w:val="0"/>
                <w:sz w:val="28"/>
                <w:szCs w:val="28"/>
              </w:rPr>
              <w:t>69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cs="宋体" w:asciiTheme="majorEastAsia" w:hAnsiTheme="majorEastAsia" w:eastAsiaTheme="majorEastAsia"/>
                <w:b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77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660F2"/>
    <w:rsid w:val="00020C7E"/>
    <w:rsid w:val="0006783D"/>
    <w:rsid w:val="0014784D"/>
    <w:rsid w:val="00162BC2"/>
    <w:rsid w:val="001B4BF9"/>
    <w:rsid w:val="002570F9"/>
    <w:rsid w:val="002955BB"/>
    <w:rsid w:val="003D72D0"/>
    <w:rsid w:val="00667F05"/>
    <w:rsid w:val="00712302"/>
    <w:rsid w:val="00774455"/>
    <w:rsid w:val="008F55A0"/>
    <w:rsid w:val="00A51F41"/>
    <w:rsid w:val="00A84EB4"/>
    <w:rsid w:val="00B91FEC"/>
    <w:rsid w:val="00C571C8"/>
    <w:rsid w:val="00D56B25"/>
    <w:rsid w:val="00EF5F64"/>
    <w:rsid w:val="044F04DC"/>
    <w:rsid w:val="04793D15"/>
    <w:rsid w:val="07454D73"/>
    <w:rsid w:val="174D27EE"/>
    <w:rsid w:val="17593CB7"/>
    <w:rsid w:val="264C3F7D"/>
    <w:rsid w:val="29611BF4"/>
    <w:rsid w:val="2E8E669B"/>
    <w:rsid w:val="32AE6532"/>
    <w:rsid w:val="4C1C495E"/>
    <w:rsid w:val="4E3A670D"/>
    <w:rsid w:val="5357783E"/>
    <w:rsid w:val="53D26386"/>
    <w:rsid w:val="54875809"/>
    <w:rsid w:val="5B9C5D51"/>
    <w:rsid w:val="5CD93193"/>
    <w:rsid w:val="5F421E5F"/>
    <w:rsid w:val="6B05307F"/>
    <w:rsid w:val="6C086689"/>
    <w:rsid w:val="6C5B7B87"/>
    <w:rsid w:val="716660F2"/>
    <w:rsid w:val="72B151E8"/>
    <w:rsid w:val="776D50AE"/>
    <w:rsid w:val="79F55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338</Words>
  <Characters>1928</Characters>
  <Lines>16</Lines>
  <Paragraphs>4</Paragraphs>
  <TotalTime>133</TotalTime>
  <ScaleCrop>false</ScaleCrop>
  <LinksUpToDate>false</LinksUpToDate>
  <CharactersWithSpaces>2262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2019-10-15T10:51:00Z</dcterms:created>
  <dc:creator>邹纪胜</dc:creator>
  <cp:lastModifiedBy>lenovo</cp:lastModifiedBy>
  <cp:lastPrinted>2019-10-23T08:58:00Z</cp:lastPrinted>
  <dcterms:modified xsi:type="dcterms:W3CDTF">2019-10-25T09:12:13Z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